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DA" w:rsidRPr="008957FF" w:rsidRDefault="00CE61DA" w:rsidP="00CE61DA">
      <w:pPr>
        <w:shd w:val="clear" w:color="auto" w:fill="FFFFFF"/>
        <w:jc w:val="center"/>
        <w:rPr>
          <w:rFonts w:ascii="Helvetica" w:hAnsi="Helvetica" w:cs="Helvetica"/>
          <w:color w:val="333333"/>
        </w:rPr>
      </w:pPr>
      <w:r w:rsidRPr="00B55B71">
        <w:rPr>
          <w:rFonts w:ascii="Helvetica" w:hAnsi="Helvetica" w:cs="Helvetica"/>
          <w:b/>
          <w:bCs/>
          <w:color w:val="333333"/>
        </w:rPr>
        <w:t>Что такое неформальная занятость</w:t>
      </w:r>
    </w:p>
    <w:p w:rsidR="00CE61DA" w:rsidRPr="008957FF" w:rsidRDefault="00CE61DA" w:rsidP="00CE61DA">
      <w:pPr>
        <w:rPr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             </w:t>
      </w:r>
    </w:p>
    <w:p w:rsidR="00CE61DA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           </w:t>
      </w:r>
      <w:r w:rsidRPr="008957FF">
        <w:rPr>
          <w:rFonts w:ascii="Helvetica" w:hAnsi="Helvetica" w:cs="Helvetica"/>
          <w:b/>
          <w:bCs/>
          <w:color w:val="333333"/>
          <w:sz w:val="24"/>
          <w:szCs w:val="24"/>
        </w:rPr>
        <w:t>Неформальная занятость – </w:t>
      </w:r>
      <w:r w:rsidRPr="008957FF">
        <w:rPr>
          <w:rFonts w:ascii="Helvetica" w:hAnsi="Helvetica" w:cs="Helvetica"/>
          <w:color w:val="333333"/>
          <w:sz w:val="24"/>
          <w:szCs w:val="24"/>
        </w:rPr>
        <w:t>занятость граждан, не декларируемая в целях налогообложения, социальной защиты и соблюдения трудового законодательства РФ. То есть занятость официально не оформленная.</w:t>
      </w: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 xml:space="preserve">          </w:t>
      </w:r>
      <w:proofErr w:type="spellStart"/>
      <w:r w:rsidRPr="008957FF">
        <w:rPr>
          <w:rFonts w:ascii="Helvetica" w:hAnsi="Helvetica" w:cs="Helvetica"/>
          <w:color w:val="333333"/>
          <w:sz w:val="24"/>
          <w:szCs w:val="24"/>
        </w:rPr>
        <w:t>Незаключение</w:t>
      </w:r>
      <w:proofErr w:type="spellEnd"/>
      <w:r w:rsidRPr="008957FF">
        <w:rPr>
          <w:rFonts w:ascii="Helvetica" w:hAnsi="Helvetica" w:cs="Helvetica"/>
          <w:color w:val="333333"/>
          <w:sz w:val="24"/>
          <w:szCs w:val="24"/>
        </w:rPr>
        <w:t xml:space="preserve"> трудового договора, выплата заработной платы «в конверте», незаконная подмена трудовых отношений договорами подряда или оказания услуг – все это порождает неформальную занятость и влечет за собой негативные </w:t>
      </w:r>
      <w:proofErr w:type="gramStart"/>
      <w:r w:rsidRPr="008957FF">
        <w:rPr>
          <w:rFonts w:ascii="Helvetica" w:hAnsi="Helvetica" w:cs="Helvetica"/>
          <w:color w:val="333333"/>
          <w:sz w:val="24"/>
          <w:szCs w:val="24"/>
        </w:rPr>
        <w:t>п</w:t>
      </w:r>
      <w:r w:rsidRPr="008957FF">
        <w:rPr>
          <w:rFonts w:ascii="Helvetica" w:hAnsi="Helvetica" w:cs="Helvetica"/>
          <w:color w:val="333333"/>
          <w:sz w:val="24"/>
          <w:szCs w:val="24"/>
        </w:rPr>
        <w:t>о</w:t>
      </w:r>
      <w:r w:rsidRPr="008957FF">
        <w:rPr>
          <w:rFonts w:ascii="Helvetica" w:hAnsi="Helvetica" w:cs="Helvetica"/>
          <w:color w:val="333333"/>
          <w:sz w:val="24"/>
          <w:szCs w:val="24"/>
        </w:rPr>
        <w:t>следствия</w:t>
      </w:r>
      <w:proofErr w:type="gramEnd"/>
      <w:r w:rsidRPr="008957FF">
        <w:rPr>
          <w:rFonts w:ascii="Helvetica" w:hAnsi="Helvetica" w:cs="Helvetica"/>
          <w:color w:val="333333"/>
          <w:sz w:val="24"/>
          <w:szCs w:val="24"/>
        </w:rPr>
        <w:t xml:space="preserve"> прежде всего для самих трудящихся, а также для экономики государства в целом.</w:t>
      </w:r>
    </w:p>
    <w:p w:rsidR="00CE61DA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>          Такие схемы позволяют недобросовестным работодателям уйти от страховых взносов на обязательное пенсионное страхование и налога на доходы физических лиц.  Подобные действия относятся к грубым нарушения законодательства РФ и влекут административную и уголовную ответственность.</w:t>
      </w: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</w:p>
    <w:p w:rsidR="00CE61DA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 xml:space="preserve">          </w:t>
      </w:r>
      <w:proofErr w:type="gramStart"/>
      <w:r w:rsidRPr="008957FF">
        <w:rPr>
          <w:rFonts w:ascii="Helvetica" w:hAnsi="Helvetica" w:cs="Helvetica"/>
          <w:color w:val="333333"/>
          <w:sz w:val="24"/>
          <w:szCs w:val="24"/>
        </w:rPr>
        <w:t>Уклоняясь от уплаты налогов и взносов недобросовестный работодатель ухудшает социальное положение</w:t>
      </w:r>
      <w:proofErr w:type="gramEnd"/>
      <w:r w:rsidRPr="008957FF">
        <w:rPr>
          <w:rFonts w:ascii="Helvetica" w:hAnsi="Helvetica" w:cs="Helvetica"/>
          <w:color w:val="333333"/>
          <w:sz w:val="24"/>
          <w:szCs w:val="24"/>
        </w:rPr>
        <w:t xml:space="preserve"> своих сотрудников, обманывает государство. Ведь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родам. Кроме того у гражданина возникают проблемы при возврате уплаченного налога на доходы физических лиц в случае приобретения квартиры, затратах на обучение своих детей, на лечение, а также при получении заемных сре</w:t>
      </w:r>
      <w:proofErr w:type="gramStart"/>
      <w:r w:rsidRPr="008957FF">
        <w:rPr>
          <w:rFonts w:ascii="Helvetica" w:hAnsi="Helvetica" w:cs="Helvetica"/>
          <w:color w:val="333333"/>
          <w:sz w:val="24"/>
          <w:szCs w:val="24"/>
        </w:rPr>
        <w:t>дств в кр</w:t>
      </w:r>
      <w:proofErr w:type="gramEnd"/>
      <w:r w:rsidRPr="008957FF">
        <w:rPr>
          <w:rFonts w:ascii="Helvetica" w:hAnsi="Helvetica" w:cs="Helvetica"/>
          <w:color w:val="333333"/>
          <w:sz w:val="24"/>
          <w:szCs w:val="24"/>
        </w:rPr>
        <w:t>е</w:t>
      </w:r>
      <w:r w:rsidRPr="008957FF">
        <w:rPr>
          <w:rFonts w:ascii="Helvetica" w:hAnsi="Helvetica" w:cs="Helvetica"/>
          <w:color w:val="333333"/>
          <w:sz w:val="24"/>
          <w:szCs w:val="24"/>
        </w:rPr>
        <w:t>дитных организациях.</w:t>
      </w: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>         По общему правилу трудовые отношения возникают между работником и р</w:t>
      </w:r>
      <w:r w:rsidRPr="008957FF">
        <w:rPr>
          <w:rFonts w:ascii="Helvetica" w:hAnsi="Helvetica" w:cs="Helvetica"/>
          <w:color w:val="333333"/>
          <w:sz w:val="24"/>
          <w:szCs w:val="24"/>
        </w:rPr>
        <w:t>а</w:t>
      </w:r>
      <w:r w:rsidRPr="008957FF">
        <w:rPr>
          <w:rFonts w:ascii="Helvetica" w:hAnsi="Helvetica" w:cs="Helvetica"/>
          <w:color w:val="333333"/>
          <w:sz w:val="24"/>
          <w:szCs w:val="24"/>
        </w:rPr>
        <w:t>ботодателем на основании трудового договора (ст.16 Трудового кодекса РФ).</w:t>
      </w:r>
    </w:p>
    <w:p w:rsidR="00CE61DA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  <w:u w:val="single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>         Установленное статьей 67 Трудового кодекса РФ требование об оформлении трудового договора в </w:t>
      </w:r>
      <w:r w:rsidRPr="008957FF">
        <w:rPr>
          <w:rFonts w:ascii="Helvetica" w:hAnsi="Helvetica" w:cs="Helvetica"/>
          <w:color w:val="333333"/>
          <w:sz w:val="24"/>
          <w:szCs w:val="24"/>
          <w:u w:val="single"/>
        </w:rPr>
        <w:t>письменной форме</w:t>
      </w:r>
      <w:r w:rsidRPr="008957FF">
        <w:rPr>
          <w:rFonts w:ascii="Helvetica" w:hAnsi="Helvetica" w:cs="Helvetica"/>
          <w:color w:val="333333"/>
          <w:sz w:val="24"/>
          <w:szCs w:val="24"/>
        </w:rPr>
        <w:t>, представляет собой государственную г</w:t>
      </w:r>
      <w:r w:rsidRPr="008957FF">
        <w:rPr>
          <w:rFonts w:ascii="Helvetica" w:hAnsi="Helvetica" w:cs="Helvetica"/>
          <w:color w:val="333333"/>
          <w:sz w:val="24"/>
          <w:szCs w:val="24"/>
        </w:rPr>
        <w:t>а</w:t>
      </w:r>
      <w:r w:rsidRPr="008957FF">
        <w:rPr>
          <w:rFonts w:ascii="Helvetica" w:hAnsi="Helvetica" w:cs="Helvetica"/>
          <w:color w:val="333333"/>
          <w:sz w:val="24"/>
          <w:szCs w:val="24"/>
        </w:rPr>
        <w:t>рантию </w:t>
      </w:r>
      <w:r w:rsidRPr="008957FF">
        <w:rPr>
          <w:rFonts w:ascii="Helvetica" w:hAnsi="Helvetica" w:cs="Helvetica"/>
          <w:color w:val="333333"/>
          <w:sz w:val="24"/>
          <w:szCs w:val="24"/>
          <w:u w:val="single"/>
        </w:rPr>
        <w:t>права работника на труд, ежегодный оплачиваемый отпуск,  вознагражд</w:t>
      </w:r>
      <w:r w:rsidRPr="008957FF">
        <w:rPr>
          <w:rFonts w:ascii="Helvetica" w:hAnsi="Helvetica" w:cs="Helvetica"/>
          <w:color w:val="333333"/>
          <w:sz w:val="24"/>
          <w:szCs w:val="24"/>
          <w:u w:val="single"/>
        </w:rPr>
        <w:t>е</w:t>
      </w:r>
      <w:r w:rsidRPr="008957FF">
        <w:rPr>
          <w:rFonts w:ascii="Helvetica" w:hAnsi="Helvetica" w:cs="Helvetica"/>
          <w:color w:val="333333"/>
          <w:sz w:val="24"/>
          <w:szCs w:val="24"/>
          <w:u w:val="single"/>
        </w:rPr>
        <w:t>ния за труд в размере не ниже установленного законодательством, пособия по временной нетрудоспособности, пенсионное обеспечение и т.д.</w:t>
      </w: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</w:p>
    <w:p w:rsidR="00CE61DA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8957FF">
        <w:rPr>
          <w:rFonts w:ascii="Helvetica" w:hAnsi="Helvetica" w:cs="Helvetica"/>
          <w:color w:val="333333"/>
          <w:sz w:val="24"/>
          <w:szCs w:val="24"/>
        </w:rPr>
        <w:t>          В практической деятельности нередко возникают ситуации, когда по тем или иным причинам работник фактически приступает к выполнению трудовых обяза</w:t>
      </w:r>
      <w:r w:rsidRPr="008957FF">
        <w:rPr>
          <w:rFonts w:ascii="Helvetica" w:hAnsi="Helvetica" w:cs="Helvetica"/>
          <w:color w:val="333333"/>
          <w:sz w:val="24"/>
          <w:szCs w:val="24"/>
        </w:rPr>
        <w:t>н</w:t>
      </w:r>
      <w:r w:rsidRPr="008957FF">
        <w:rPr>
          <w:rFonts w:ascii="Helvetica" w:hAnsi="Helvetica" w:cs="Helvetica"/>
          <w:color w:val="333333"/>
          <w:sz w:val="24"/>
          <w:szCs w:val="24"/>
        </w:rPr>
        <w:t xml:space="preserve">ностей с </w:t>
      </w:r>
      <w:proofErr w:type="gramStart"/>
      <w:r w:rsidRPr="008957FF">
        <w:rPr>
          <w:rFonts w:ascii="Helvetica" w:hAnsi="Helvetica" w:cs="Helvetica"/>
          <w:color w:val="333333"/>
          <w:sz w:val="24"/>
          <w:szCs w:val="24"/>
        </w:rPr>
        <w:t>ведома</w:t>
      </w:r>
      <w:proofErr w:type="gramEnd"/>
      <w:r w:rsidRPr="008957FF">
        <w:rPr>
          <w:rFonts w:ascii="Helvetica" w:hAnsi="Helvetica" w:cs="Helvetica"/>
          <w:color w:val="333333"/>
          <w:sz w:val="24"/>
          <w:szCs w:val="24"/>
        </w:rPr>
        <w:t xml:space="preserve"> или по поручению работодателя или его уполномоченного на это представителя, но трудовой договор надлежащим образом еще не оформлен. При таких обстоятельствах согласно ч.2 ст.67 ТК РФ трудовой договор должен быть з</w:t>
      </w:r>
      <w:r w:rsidRPr="008957FF">
        <w:rPr>
          <w:rFonts w:ascii="Helvetica" w:hAnsi="Helvetica" w:cs="Helvetica"/>
          <w:color w:val="333333"/>
          <w:sz w:val="24"/>
          <w:szCs w:val="24"/>
        </w:rPr>
        <w:t>а</w:t>
      </w:r>
      <w:r w:rsidRPr="008957FF">
        <w:rPr>
          <w:rFonts w:ascii="Helvetica" w:hAnsi="Helvetica" w:cs="Helvetica"/>
          <w:color w:val="333333"/>
          <w:sz w:val="24"/>
          <w:szCs w:val="24"/>
        </w:rPr>
        <w:t>ключен с работником </w:t>
      </w:r>
      <w:r w:rsidRPr="008957FF">
        <w:rPr>
          <w:rFonts w:ascii="Helvetica" w:hAnsi="Helvetica" w:cs="Helvetica"/>
          <w:color w:val="333333"/>
          <w:sz w:val="24"/>
          <w:szCs w:val="24"/>
          <w:u w:val="single"/>
        </w:rPr>
        <w:t>письменно не позднее трех рабочих дней</w:t>
      </w:r>
      <w:r w:rsidRPr="008957FF">
        <w:rPr>
          <w:rFonts w:ascii="Helvetica" w:hAnsi="Helvetica" w:cs="Helvetica"/>
          <w:color w:val="333333"/>
          <w:sz w:val="24"/>
          <w:szCs w:val="24"/>
        </w:rPr>
        <w:t> со дня фактическ</w:t>
      </w:r>
      <w:r w:rsidRPr="008957FF">
        <w:rPr>
          <w:rFonts w:ascii="Helvetica" w:hAnsi="Helvetica" w:cs="Helvetica"/>
          <w:color w:val="333333"/>
          <w:sz w:val="24"/>
          <w:szCs w:val="24"/>
        </w:rPr>
        <w:t>о</w:t>
      </w:r>
      <w:r w:rsidRPr="008957FF">
        <w:rPr>
          <w:rFonts w:ascii="Helvetica" w:hAnsi="Helvetica" w:cs="Helvetica"/>
          <w:color w:val="333333"/>
          <w:sz w:val="24"/>
          <w:szCs w:val="24"/>
        </w:rPr>
        <w:t>го допущения работника к работе.</w:t>
      </w:r>
    </w:p>
    <w:p w:rsidR="00CE61DA" w:rsidRPr="008957FF" w:rsidRDefault="00CE61DA" w:rsidP="00CE61DA">
      <w:pPr>
        <w:shd w:val="clear" w:color="auto" w:fill="FFFFFF"/>
        <w:jc w:val="both"/>
        <w:rPr>
          <w:rFonts w:ascii="Helvetica" w:hAnsi="Helvetica" w:cs="Helvetica"/>
          <w:color w:val="333333"/>
          <w:sz w:val="24"/>
          <w:szCs w:val="24"/>
        </w:rPr>
      </w:pPr>
    </w:p>
    <w:p w:rsidR="00CE61DA" w:rsidRDefault="00CE61DA" w:rsidP="00CE61DA">
      <w:pPr>
        <w:shd w:val="clear" w:color="auto" w:fill="FFFFFF"/>
        <w:rPr>
          <w:rFonts w:ascii="Helvetica" w:hAnsi="Helvetica" w:cs="Helvetica"/>
          <w:b/>
          <w:bCs/>
          <w:color w:val="333333"/>
        </w:rPr>
      </w:pPr>
      <w:r>
        <w:rPr>
          <w:rFonts w:ascii="Helvetica" w:hAnsi="Helvetica" w:cs="Helvetica"/>
          <w:b/>
          <w:bCs/>
          <w:color w:val="333333"/>
          <w:sz w:val="24"/>
          <w:szCs w:val="24"/>
        </w:rPr>
        <w:t xml:space="preserve">       </w:t>
      </w:r>
      <w:r w:rsidRPr="00B55B71">
        <w:rPr>
          <w:rFonts w:ascii="Helvetica" w:hAnsi="Helvetica" w:cs="Helvetica"/>
          <w:b/>
          <w:bCs/>
          <w:color w:val="333333"/>
        </w:rPr>
        <w:t xml:space="preserve">Правило письменного оформления трудового договора </w:t>
      </w:r>
    </w:p>
    <w:p w:rsidR="00CE61DA" w:rsidRPr="008957FF" w:rsidRDefault="00CE61DA" w:rsidP="00CE61DA">
      <w:pPr>
        <w:shd w:val="clear" w:color="auto" w:fill="FFFFFF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b/>
          <w:bCs/>
          <w:color w:val="333333"/>
        </w:rPr>
        <w:t xml:space="preserve">                           </w:t>
      </w:r>
      <w:r w:rsidRPr="00B55B71">
        <w:rPr>
          <w:rFonts w:ascii="Helvetica" w:hAnsi="Helvetica" w:cs="Helvetica"/>
          <w:b/>
          <w:bCs/>
          <w:color w:val="333333"/>
        </w:rPr>
        <w:t>обязательно</w:t>
      </w:r>
      <w:r>
        <w:rPr>
          <w:rFonts w:ascii="Helvetica" w:hAnsi="Helvetica" w:cs="Helvetica"/>
          <w:b/>
          <w:bCs/>
          <w:color w:val="333333"/>
        </w:rPr>
        <w:t xml:space="preserve">  </w:t>
      </w:r>
      <w:r w:rsidRPr="00B55B71">
        <w:rPr>
          <w:rFonts w:ascii="Helvetica" w:hAnsi="Helvetica" w:cs="Helvetica"/>
          <w:b/>
          <w:bCs/>
          <w:color w:val="333333"/>
        </w:rPr>
        <w:t>в любом случае.</w:t>
      </w:r>
    </w:p>
    <w:p w:rsidR="00CE61DA" w:rsidRPr="008957FF" w:rsidRDefault="00CE61DA" w:rsidP="00CE61DA">
      <w:pPr>
        <w:tabs>
          <w:tab w:val="left" w:pos="2505"/>
        </w:tabs>
        <w:rPr>
          <w:sz w:val="24"/>
          <w:szCs w:val="24"/>
        </w:rPr>
      </w:pPr>
    </w:p>
    <w:p w:rsidR="00CE61DA" w:rsidRDefault="00CE61DA" w:rsidP="00CE61DA">
      <w:pPr>
        <w:pStyle w:val="2"/>
        <w:shd w:val="clear" w:color="auto" w:fill="4A4A4A"/>
        <w:spacing w:before="48" w:beforeAutospacing="0" w:after="48" w:afterAutospacing="0"/>
      </w:pPr>
    </w:p>
    <w:p w:rsidR="00CE61DA" w:rsidRPr="00AE5591" w:rsidRDefault="00CE61DA" w:rsidP="00CE61DA"/>
    <w:p w:rsidR="00CE61DA" w:rsidRDefault="00CE61DA" w:rsidP="00CE61DA"/>
    <w:p w:rsidR="00CE61DA" w:rsidRDefault="00CE61DA" w:rsidP="00CE61DA">
      <w:pPr>
        <w:pStyle w:val="1"/>
        <w:shd w:val="clear" w:color="auto" w:fill="FFFFFF"/>
        <w:spacing w:before="0" w:after="300"/>
        <w:jc w:val="center"/>
        <w:rPr>
          <w:rFonts w:ascii="Verdana" w:hAnsi="Verdana"/>
          <w:b w:val="0"/>
          <w:bCs w:val="0"/>
          <w:color w:val="000000"/>
          <w:sz w:val="38"/>
          <w:szCs w:val="38"/>
        </w:rPr>
      </w:pPr>
    </w:p>
    <w:p w:rsidR="00CE61DA" w:rsidRDefault="00CE61DA" w:rsidP="00CE61DA">
      <w:pPr>
        <w:pStyle w:val="a9"/>
        <w:jc w:val="center"/>
        <w:rPr>
          <w:sz w:val="36"/>
          <w:szCs w:val="36"/>
        </w:rPr>
      </w:pPr>
    </w:p>
    <w:p w:rsidR="00CE61DA" w:rsidRDefault="00CE61DA" w:rsidP="00CE61DA">
      <w:pPr>
        <w:pStyle w:val="a9"/>
        <w:jc w:val="center"/>
        <w:rPr>
          <w:sz w:val="36"/>
          <w:szCs w:val="36"/>
        </w:rPr>
      </w:pPr>
    </w:p>
    <w:p w:rsidR="00CE61DA" w:rsidRPr="00CE61DA" w:rsidRDefault="00CE61DA" w:rsidP="00CE61DA">
      <w:pPr>
        <w:pStyle w:val="a9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CE61DA">
        <w:rPr>
          <w:sz w:val="36"/>
          <w:szCs w:val="36"/>
        </w:rPr>
        <w:lastRenderedPageBreak/>
        <w:t>Неформальная занятость и легализация</w:t>
      </w:r>
    </w:p>
    <w:p w:rsidR="00CE61DA" w:rsidRPr="00CE61DA" w:rsidRDefault="00CE61DA" w:rsidP="00CE61DA">
      <w:pPr>
        <w:pStyle w:val="a9"/>
        <w:jc w:val="center"/>
        <w:rPr>
          <w:b/>
          <w:bCs/>
          <w:sz w:val="36"/>
          <w:szCs w:val="36"/>
        </w:rPr>
      </w:pPr>
      <w:r w:rsidRPr="00CE61DA">
        <w:rPr>
          <w:sz w:val="36"/>
          <w:szCs w:val="36"/>
        </w:rPr>
        <w:t>трудовых отношений</w:t>
      </w:r>
    </w:p>
    <w:p w:rsidR="00CE61DA" w:rsidRDefault="00CE61DA" w:rsidP="00CE61DA">
      <w:pPr>
        <w:rPr>
          <w:sz w:val="24"/>
          <w:szCs w:val="24"/>
        </w:rPr>
      </w:pPr>
      <w:r>
        <w:rPr>
          <w:rStyle w:val="news-date-time"/>
          <w:rFonts w:ascii="Verdana" w:hAnsi="Verdana"/>
          <w:color w:val="486DAA"/>
          <w:sz w:val="20"/>
          <w:szCs w:val="20"/>
          <w:shd w:val="clear" w:color="auto" w:fill="FFFFFF"/>
        </w:rPr>
        <w:t>13.06.2019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>В настоящее время сложилась ситуация, при которой определенное число граждан, фа</w:t>
      </w:r>
      <w:r>
        <w:rPr>
          <w:rFonts w:ascii="Verdana" w:hAnsi="Verdana"/>
          <w:i/>
          <w:iCs/>
          <w:color w:val="000000"/>
          <w:sz w:val="20"/>
          <w:szCs w:val="20"/>
        </w:rPr>
        <w:t>к</w:t>
      </w:r>
      <w:r>
        <w:rPr>
          <w:rFonts w:ascii="Verdana" w:hAnsi="Verdana"/>
          <w:i/>
          <w:iCs/>
          <w:color w:val="000000"/>
          <w:sz w:val="20"/>
          <w:szCs w:val="20"/>
        </w:rPr>
        <w:t>тически осуществляющих те или иные виды деятельности, не состоит ни в трудовых, ни в гражданско-правовых отношениях с работодателем, а также не имеет статуса предпр</w:t>
      </w:r>
      <w:r>
        <w:rPr>
          <w:rFonts w:ascii="Verdana" w:hAnsi="Verdana"/>
          <w:i/>
          <w:iCs/>
          <w:color w:val="000000"/>
          <w:sz w:val="20"/>
          <w:szCs w:val="20"/>
        </w:rPr>
        <w:t>и</w:t>
      </w:r>
      <w:r>
        <w:rPr>
          <w:rFonts w:ascii="Verdana" w:hAnsi="Verdana"/>
          <w:i/>
          <w:iCs/>
          <w:color w:val="000000"/>
          <w:sz w:val="20"/>
          <w:szCs w:val="20"/>
        </w:rPr>
        <w:t>нимателя. </w:t>
      </w:r>
      <w:proofErr w:type="gramEnd"/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секрет, что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отношений, то есть предлагают ему работать нелегально. Да и многие работники пре</w:t>
      </w:r>
      <w:r>
        <w:rPr>
          <w:rFonts w:ascii="Verdana" w:hAnsi="Verdana"/>
          <w:color w:val="000000"/>
          <w:sz w:val="20"/>
          <w:szCs w:val="20"/>
        </w:rPr>
        <w:t>д</w:t>
      </w:r>
      <w:r>
        <w:rPr>
          <w:rFonts w:ascii="Verdana" w:hAnsi="Verdana"/>
          <w:color w:val="000000"/>
          <w:sz w:val="20"/>
          <w:szCs w:val="20"/>
        </w:rPr>
        <w:t>почитают работать без официального оформления. Таким трудовым отношениям, осн</w:t>
      </w:r>
      <w:r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ванным на устной договоренности, дано определение − неформальная занятость. 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Почему граждане переходят в неформальную занятость? 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Здесь существует несколько основных причин: низкая правовая культура населения, н</w:t>
      </w:r>
      <w:r>
        <w:rPr>
          <w:rFonts w:ascii="Verdana" w:hAnsi="Verdana"/>
          <w:color w:val="000000"/>
          <w:sz w:val="20"/>
          <w:szCs w:val="20"/>
        </w:rPr>
        <w:t>е</w:t>
      </w:r>
      <w:r>
        <w:rPr>
          <w:rFonts w:ascii="Verdana" w:hAnsi="Verdana"/>
          <w:color w:val="000000"/>
          <w:sz w:val="20"/>
          <w:szCs w:val="20"/>
        </w:rPr>
        <w:t>возможность устроиться по договорной форме (большая конкуренция, маленькая зар</w:t>
      </w:r>
      <w:r>
        <w:rPr>
          <w:rFonts w:ascii="Verdana" w:hAnsi="Verdana"/>
          <w:color w:val="000000"/>
          <w:sz w:val="20"/>
          <w:szCs w:val="20"/>
        </w:rPr>
        <w:t>а</w:t>
      </w:r>
      <w:r>
        <w:rPr>
          <w:rFonts w:ascii="Verdana" w:hAnsi="Verdana"/>
          <w:color w:val="000000"/>
          <w:sz w:val="20"/>
          <w:szCs w:val="20"/>
        </w:rPr>
        <w:t>ботная плата, нежелание работодателя выплачивать налоги), гибкий график работы, д</w:t>
      </w:r>
      <w:r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полнительный доход, пример друзей, нежелание работать под надзором начальства или в коллективе, устройство на работу без высокого уровня образования, квалификации. 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Молодежь склонна к неформальной занятости, потому что здесь сказываются отсутствие образования, невозможность устроится без опыта работы, также сложность совмещать учебу и иную деятельность.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Таким образом, создается неформальный сектор рынка труда, на котором работники практически лишены возможности социальной и правовой защиты. 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Перечень негативных последствий при уклонении работодателя от оформления трудов</w:t>
      </w:r>
      <w:r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го договора достаточно велик, это: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неоплаченные больничные и отпуска (ежегодный отпуск, учебный отпуск студентам, денежная компенсация за неиспользованные дни отпуска);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отсутствие доплаты за работу в ночное время, за сверхурочную работу, работу в праздничные дни; 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непроизведенный расчет при увольнении по сокращению штатов: 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отсутствие гарантии сохранения рабочего места в период временной нетрудоспособн</w:t>
      </w:r>
      <w:r>
        <w:rPr>
          <w:rFonts w:ascii="Verdana" w:hAnsi="Verdana"/>
          <w:color w:val="111111"/>
          <w:sz w:val="20"/>
          <w:szCs w:val="20"/>
        </w:rPr>
        <w:t>о</w:t>
      </w:r>
      <w:r>
        <w:rPr>
          <w:rFonts w:ascii="Verdana" w:hAnsi="Verdana"/>
          <w:color w:val="111111"/>
          <w:sz w:val="20"/>
          <w:szCs w:val="20"/>
        </w:rPr>
        <w:t>сти, декретного отпуска, отпуска по уходу за ребенком;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отказ в получении банковского кредита или визы; 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угроза привлечения к ответственности за незадекларированные доходы; 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получение отказа в расследовании несчастного случая на производстве;</w:t>
      </w:r>
    </w:p>
    <w:p w:rsidR="00CE61DA" w:rsidRDefault="00CE61DA" w:rsidP="00CE61DA">
      <w:pPr>
        <w:numPr>
          <w:ilvl w:val="0"/>
          <w:numId w:val="1"/>
        </w:numPr>
        <w:shd w:val="clear" w:color="auto" w:fill="FFFFFF"/>
        <w:spacing w:before="100" w:beforeAutospacing="1" w:after="216"/>
        <w:ind w:left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- реальная возможность увольнения в любой момент по инициативе работодателя, а также отсутствие оснований на обращение в суд за защитой трудовых прав.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Получая «серую» зарплату работник лишается возможности получить социальный или имущественный налоговый вычет на покупку жилья или социальный налоговый вычет за обучение и лечение, воспользоваться жилищной субсидией, рассчитывать на достойное обеспечение в старости в виде достойной пенсии.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Кроме того, за уклонение от уплаты налогов физическим лицом предусмотрена уголо</w:t>
      </w:r>
      <w:r>
        <w:rPr>
          <w:rFonts w:ascii="Verdana" w:hAnsi="Verdana"/>
          <w:color w:val="000000"/>
          <w:sz w:val="20"/>
          <w:szCs w:val="20"/>
        </w:rPr>
        <w:t>в</w:t>
      </w:r>
      <w:r>
        <w:rPr>
          <w:rFonts w:ascii="Verdana" w:hAnsi="Verdana"/>
          <w:color w:val="000000"/>
          <w:sz w:val="20"/>
          <w:szCs w:val="20"/>
        </w:rPr>
        <w:t>ная ответственность (ст. 198 УК РФ).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 уровне предприятия использование неформальной занятости представляется, на пе</w:t>
      </w:r>
      <w:r>
        <w:rPr>
          <w:rFonts w:ascii="Verdana" w:hAnsi="Verdana"/>
          <w:color w:val="000000"/>
          <w:sz w:val="20"/>
          <w:szCs w:val="20"/>
        </w:rPr>
        <w:t>р</w:t>
      </w:r>
      <w:r>
        <w:rPr>
          <w:rFonts w:ascii="Verdana" w:hAnsi="Verdana"/>
          <w:color w:val="000000"/>
          <w:sz w:val="20"/>
          <w:szCs w:val="20"/>
        </w:rPr>
        <w:t>вый взгляд, выгодным, так как приводит к снижению издержек и росту прибыли. Одн</w:t>
      </w:r>
      <w:r>
        <w:rPr>
          <w:rFonts w:ascii="Verdana" w:hAnsi="Verdana"/>
          <w:color w:val="000000"/>
          <w:sz w:val="20"/>
          <w:szCs w:val="20"/>
        </w:rPr>
        <w:t>а</w:t>
      </w:r>
      <w:r>
        <w:rPr>
          <w:rFonts w:ascii="Verdana" w:hAnsi="Verdana"/>
          <w:color w:val="000000"/>
          <w:sz w:val="20"/>
          <w:szCs w:val="20"/>
        </w:rPr>
        <w:t>ко, в случае применения к предприятию санкций (штрафов, запретов на деятельность и прочее) эффект может оказаться и негативным. В каждом конкретном случае работод</w:t>
      </w:r>
      <w:r>
        <w:rPr>
          <w:rFonts w:ascii="Verdana" w:hAnsi="Verdana"/>
          <w:color w:val="000000"/>
          <w:sz w:val="20"/>
          <w:szCs w:val="20"/>
        </w:rPr>
        <w:t>а</w:t>
      </w:r>
      <w:r>
        <w:rPr>
          <w:rFonts w:ascii="Verdana" w:hAnsi="Verdana"/>
          <w:color w:val="000000"/>
          <w:sz w:val="20"/>
          <w:szCs w:val="20"/>
        </w:rPr>
        <w:t>тель сам соизмеряет выгоду от использования неформалов с риском.</w:t>
      </w: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CE61DA" w:rsidRDefault="00CE61DA" w:rsidP="00CE61DA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Легализация трудовых отношений приобретает сегодня особую значимость, так как это значительный источник для пополнения доходов областного и местного бюджетов, от к</w:t>
      </w:r>
      <w:r>
        <w:rPr>
          <w:rFonts w:ascii="Verdana" w:hAnsi="Verdana"/>
          <w:color w:val="000000"/>
          <w:sz w:val="20"/>
          <w:szCs w:val="20"/>
        </w:rPr>
        <w:t>о</w:t>
      </w:r>
      <w:r>
        <w:rPr>
          <w:rFonts w:ascii="Verdana" w:hAnsi="Verdana"/>
          <w:color w:val="000000"/>
          <w:sz w:val="20"/>
          <w:szCs w:val="20"/>
        </w:rPr>
        <w:t>торых зависит как объем услуг, оказываемых гражданам за счет бюджета, так и гарантия трудовых прав работника. Недостаточное финансирование бюджетной сферы - это огр</w:t>
      </w:r>
      <w:r>
        <w:rPr>
          <w:rFonts w:ascii="Verdana" w:hAnsi="Verdana"/>
          <w:color w:val="000000"/>
          <w:sz w:val="20"/>
          <w:szCs w:val="20"/>
        </w:rPr>
        <w:t>а</w:t>
      </w:r>
      <w:r>
        <w:rPr>
          <w:rFonts w:ascii="Verdana" w:hAnsi="Verdana"/>
          <w:color w:val="000000"/>
          <w:sz w:val="20"/>
          <w:szCs w:val="20"/>
        </w:rPr>
        <w:t>ничение возможности повышения оплаты труда в бюджетной сфере и, по сути, воровство социальных прав работников, их будущих пенсий.</w:t>
      </w:r>
    </w:p>
    <w:p w:rsidR="00CE61DA" w:rsidRDefault="00CE61DA" w:rsidP="00CE61DA">
      <w:pPr>
        <w:tabs>
          <w:tab w:val="left" w:pos="2505"/>
        </w:tabs>
      </w:pPr>
    </w:p>
    <w:p w:rsidR="007761D5" w:rsidRDefault="007761D5" w:rsidP="007761D5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ПЛЮСЫ И МИНУСЫ ЛЕГАЛИЗАЦИИ ТРУДОВЫХ ОТНОШЕНИЙ</w:t>
      </w:r>
    </w:p>
    <w:p w:rsidR="007761D5" w:rsidRDefault="007761D5"/>
    <w:tbl>
      <w:tblPr>
        <w:tblW w:w="9923" w:type="dxa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175"/>
        <w:gridCol w:w="5529"/>
      </w:tblGrid>
      <w:tr w:rsidR="007761D5" w:rsidRPr="007761D5" w:rsidTr="00245274">
        <w:trPr>
          <w:tblCellSpacing w:w="0" w:type="dxa"/>
        </w:trPr>
        <w:tc>
          <w:tcPr>
            <w:tcW w:w="4394" w:type="dxa"/>
            <w:gridSpan w:val="2"/>
            <w:hideMark/>
          </w:tcPr>
          <w:p w:rsidR="007761D5" w:rsidRPr="007761D5" w:rsidRDefault="007761D5" w:rsidP="007761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1D5">
              <w:rPr>
                <w:b/>
                <w:bCs/>
                <w:sz w:val="24"/>
                <w:szCs w:val="24"/>
                <w:u w:val="single"/>
              </w:rPr>
              <w:t>Для работодателя  +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Право требовать от работника выполн</w:t>
            </w:r>
            <w:r w:rsidRPr="007761D5">
              <w:rPr>
                <w:sz w:val="24"/>
                <w:szCs w:val="24"/>
              </w:rPr>
              <w:t>е</w:t>
            </w:r>
            <w:r w:rsidRPr="007761D5">
              <w:rPr>
                <w:sz w:val="24"/>
                <w:szCs w:val="24"/>
              </w:rPr>
              <w:t>ния обязательств, определенных труд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вым договором, соблюдения правил вну</w:t>
            </w:r>
            <w:r w:rsidRPr="007761D5">
              <w:rPr>
                <w:sz w:val="24"/>
                <w:szCs w:val="24"/>
              </w:rPr>
              <w:t>т</w:t>
            </w:r>
            <w:r w:rsidRPr="007761D5">
              <w:rPr>
                <w:sz w:val="24"/>
                <w:szCs w:val="24"/>
              </w:rPr>
              <w:t>реннего трудового распорядка организ</w:t>
            </w:r>
            <w:r w:rsidRPr="007761D5">
              <w:rPr>
                <w:sz w:val="24"/>
                <w:szCs w:val="24"/>
              </w:rPr>
              <w:t>а</w:t>
            </w:r>
            <w:r w:rsidRPr="007761D5">
              <w:rPr>
                <w:sz w:val="24"/>
                <w:szCs w:val="24"/>
              </w:rPr>
              <w:t>ции.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- Возможность привлечения работн</w:t>
            </w:r>
            <w:r w:rsidRPr="007761D5">
              <w:rPr>
                <w:sz w:val="24"/>
                <w:szCs w:val="24"/>
              </w:rPr>
              <w:t>и</w:t>
            </w:r>
            <w:r w:rsidRPr="007761D5">
              <w:rPr>
                <w:sz w:val="24"/>
                <w:szCs w:val="24"/>
              </w:rPr>
              <w:t>ков  к дисциплинарной и материальной ответственности в соответствии с де</w:t>
            </w:r>
            <w:r w:rsidRPr="007761D5">
              <w:rPr>
                <w:sz w:val="24"/>
                <w:szCs w:val="24"/>
              </w:rPr>
              <w:t>й</w:t>
            </w:r>
            <w:r w:rsidRPr="007761D5">
              <w:rPr>
                <w:sz w:val="24"/>
                <w:szCs w:val="24"/>
              </w:rPr>
              <w:t>ствующим законодательством.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  Положительная деловая  репутация и положительный имидж социально отве</w:t>
            </w:r>
            <w:r w:rsidRPr="007761D5">
              <w:rPr>
                <w:sz w:val="24"/>
                <w:szCs w:val="24"/>
              </w:rPr>
              <w:t>т</w:t>
            </w:r>
            <w:r w:rsidRPr="007761D5">
              <w:rPr>
                <w:sz w:val="24"/>
                <w:szCs w:val="24"/>
              </w:rPr>
              <w:t>ственного работодателя.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 xml:space="preserve"> - Возможность участия в программах господдержки, в </w:t>
            </w:r>
            <w:proofErr w:type="spellStart"/>
            <w:r w:rsidRPr="007761D5">
              <w:rPr>
                <w:sz w:val="24"/>
                <w:szCs w:val="24"/>
              </w:rPr>
              <w:t>т.ч</w:t>
            </w:r>
            <w:proofErr w:type="spellEnd"/>
            <w:r w:rsidRPr="007761D5">
              <w:rPr>
                <w:sz w:val="24"/>
                <w:szCs w:val="24"/>
              </w:rPr>
              <w:t>. субсидировании  м</w:t>
            </w:r>
            <w:r w:rsidRPr="007761D5">
              <w:rPr>
                <w:sz w:val="24"/>
                <w:szCs w:val="24"/>
              </w:rPr>
              <w:t>а</w:t>
            </w:r>
            <w:r w:rsidRPr="007761D5">
              <w:rPr>
                <w:sz w:val="24"/>
                <w:szCs w:val="24"/>
              </w:rPr>
              <w:t>лого предпринимательства, сельского х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зяйства, туристической деятельности.  </w:t>
            </w:r>
          </w:p>
        </w:tc>
        <w:tc>
          <w:tcPr>
            <w:tcW w:w="5529" w:type="dxa"/>
            <w:hideMark/>
          </w:tcPr>
          <w:p w:rsidR="007761D5" w:rsidRPr="007761D5" w:rsidRDefault="007761D5" w:rsidP="007761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1D5">
              <w:rPr>
                <w:b/>
                <w:bCs/>
                <w:sz w:val="24"/>
                <w:szCs w:val="24"/>
                <w:u w:val="single"/>
              </w:rPr>
              <w:t>Для работника +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-Достойные условия труда.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Своевременное и полное получение официальной заработной платы.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Осуществление обязательного социального страх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вания работников в соответствии с федеральными законами.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Государственное  пенсионное обеспечение.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Оплачиваемый лист временной нетрудоспособн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сти (больничный).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-Ежегодно оплачиваемый отпуск.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-Получение налоговых вычетов.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-Возможность получения  кредита.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 xml:space="preserve">-Получение гарантированных государством выплат </w:t>
            </w:r>
            <w:proofErr w:type="gramStart"/>
            <w:r w:rsidRPr="007761D5">
              <w:rPr>
                <w:sz w:val="24"/>
                <w:szCs w:val="24"/>
              </w:rPr>
              <w:t>при</w:t>
            </w:r>
            <w:proofErr w:type="gramEnd"/>
            <w:r w:rsidRPr="007761D5">
              <w:rPr>
                <w:sz w:val="24"/>
                <w:szCs w:val="24"/>
              </w:rPr>
              <w:t>: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</w:t>
            </w:r>
            <w:proofErr w:type="gramStart"/>
            <w:r w:rsidRPr="007761D5">
              <w:rPr>
                <w:sz w:val="24"/>
                <w:szCs w:val="24"/>
              </w:rPr>
              <w:t>увольнении</w:t>
            </w:r>
            <w:proofErr w:type="gramEnd"/>
            <w:r w:rsidRPr="007761D5">
              <w:rPr>
                <w:sz w:val="24"/>
                <w:szCs w:val="24"/>
              </w:rPr>
              <w:t xml:space="preserve"> в связи с ликвидацией организации, с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кращением численности или штата работников,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 xml:space="preserve">- временном  </w:t>
            </w:r>
            <w:proofErr w:type="gramStart"/>
            <w:r w:rsidRPr="007761D5">
              <w:rPr>
                <w:sz w:val="24"/>
                <w:szCs w:val="24"/>
              </w:rPr>
              <w:t>переводе</w:t>
            </w:r>
            <w:proofErr w:type="gramEnd"/>
            <w:r w:rsidRPr="007761D5">
              <w:rPr>
                <w:sz w:val="24"/>
                <w:szCs w:val="24"/>
              </w:rPr>
              <w:t>  на другую работу, в т. ч. по состоянию здоровья,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-временном простое.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-Получение пособия по беременности и родам.</w:t>
            </w:r>
          </w:p>
          <w:p w:rsid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Получение пособия по уходу за ребенком до 1,5 лет.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7761D5" w:rsidRPr="007761D5" w:rsidTr="00245274">
        <w:trPr>
          <w:tblCellSpacing w:w="0" w:type="dxa"/>
        </w:trPr>
        <w:tc>
          <w:tcPr>
            <w:tcW w:w="4219" w:type="dxa"/>
            <w:hideMark/>
          </w:tcPr>
          <w:p w:rsidR="00484047" w:rsidRPr="00245274" w:rsidRDefault="00484047" w:rsidP="00484047">
            <w:pPr>
              <w:pBdr>
                <w:bottom w:val="single" w:sz="4" w:space="1" w:color="auto"/>
              </w:pBdr>
              <w:tabs>
                <w:tab w:val="left" w:pos="1350"/>
              </w:tabs>
              <w:spacing w:before="120" w:after="120"/>
              <w:rPr>
                <w:b/>
                <w:bCs/>
                <w:sz w:val="26"/>
                <w:szCs w:val="26"/>
                <w:u w:val="single"/>
              </w:rPr>
            </w:pPr>
            <w:r w:rsidRPr="00245274">
              <w:rPr>
                <w:b/>
                <w:sz w:val="26"/>
                <w:szCs w:val="26"/>
              </w:rPr>
              <w:t>Минусы неформальной занятости</w:t>
            </w:r>
          </w:p>
          <w:p w:rsidR="007761D5" w:rsidRPr="007761D5" w:rsidRDefault="007761D5" w:rsidP="007761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1D5">
              <w:rPr>
                <w:b/>
                <w:bCs/>
                <w:sz w:val="24"/>
                <w:szCs w:val="24"/>
                <w:u w:val="single"/>
              </w:rPr>
              <w:t>Для работодателя –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b/>
                <w:bCs/>
                <w:sz w:val="24"/>
                <w:szCs w:val="24"/>
              </w:rPr>
              <w:t>-</w:t>
            </w:r>
            <w:r w:rsidRPr="007761D5">
              <w:rPr>
                <w:sz w:val="24"/>
                <w:szCs w:val="24"/>
              </w:rPr>
              <w:t> Административные штрафы до 100 т</w:t>
            </w:r>
            <w:r w:rsidRPr="007761D5">
              <w:rPr>
                <w:sz w:val="24"/>
                <w:szCs w:val="24"/>
              </w:rPr>
              <w:t>ы</w:t>
            </w:r>
            <w:r w:rsidRPr="007761D5">
              <w:rPr>
                <w:sz w:val="24"/>
                <w:szCs w:val="24"/>
              </w:rPr>
              <w:t>сяч рублей, при повторном нарушении – до 200 тысяч рублей.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 Невозможность получать займы, кр</w:t>
            </w:r>
            <w:r w:rsidRPr="007761D5">
              <w:rPr>
                <w:sz w:val="24"/>
                <w:szCs w:val="24"/>
              </w:rPr>
              <w:t>е</w:t>
            </w:r>
            <w:r w:rsidRPr="007761D5">
              <w:rPr>
                <w:sz w:val="24"/>
                <w:szCs w:val="24"/>
              </w:rPr>
              <w:t>диты и др. поддержку государства.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 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  Невозможность привлечь работника к ответственности за несоблюдение тр</w:t>
            </w:r>
            <w:r w:rsidRPr="007761D5">
              <w:rPr>
                <w:sz w:val="24"/>
                <w:szCs w:val="24"/>
              </w:rPr>
              <w:t>у</w:t>
            </w:r>
            <w:r w:rsidRPr="007761D5">
              <w:rPr>
                <w:sz w:val="24"/>
                <w:szCs w:val="24"/>
              </w:rPr>
              <w:t>довой дисциплины, обеспечить сохра</w:t>
            </w:r>
            <w:r w:rsidRPr="007761D5">
              <w:rPr>
                <w:sz w:val="24"/>
                <w:szCs w:val="24"/>
              </w:rPr>
              <w:t>н</w:t>
            </w:r>
            <w:r w:rsidRPr="007761D5">
              <w:rPr>
                <w:sz w:val="24"/>
                <w:szCs w:val="24"/>
              </w:rPr>
              <w:t>ность материальных ценностей и т.п.</w:t>
            </w:r>
          </w:p>
        </w:tc>
        <w:tc>
          <w:tcPr>
            <w:tcW w:w="5704" w:type="dxa"/>
            <w:gridSpan w:val="2"/>
            <w:hideMark/>
          </w:tcPr>
          <w:p w:rsidR="00484047" w:rsidRDefault="00484047" w:rsidP="007761D5">
            <w:pPr>
              <w:spacing w:before="120"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:rsidR="007761D5" w:rsidRPr="007761D5" w:rsidRDefault="007761D5" w:rsidP="007761D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1D5">
              <w:rPr>
                <w:b/>
                <w:bCs/>
                <w:sz w:val="24"/>
                <w:szCs w:val="24"/>
                <w:u w:val="single"/>
              </w:rPr>
              <w:t>Для работника</w:t>
            </w:r>
            <w:r w:rsidRPr="007761D5">
              <w:rPr>
                <w:b/>
                <w:bCs/>
                <w:sz w:val="24"/>
                <w:szCs w:val="24"/>
              </w:rPr>
              <w:t> –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-Условия труда, продолжительность рабочего дня, не соответствующие нормам трудового законодательства.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-Выполнение не предусмотренных обязанностей.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-Не перечисление страховых взносов в Пенсионный фонд, ФСС, ТФОМС.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-Отсутствие социальных гарантий (больничный, о</w:t>
            </w:r>
            <w:r w:rsidRPr="007761D5">
              <w:rPr>
                <w:sz w:val="24"/>
                <w:szCs w:val="24"/>
              </w:rPr>
              <w:t>т</w:t>
            </w:r>
            <w:r w:rsidRPr="007761D5">
              <w:rPr>
                <w:sz w:val="24"/>
                <w:szCs w:val="24"/>
              </w:rPr>
              <w:t>пуск, пенсия).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-Увольнение без объяснения причин и выплат.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-Минимальный размер пособия по безработице (отсу</w:t>
            </w:r>
            <w:r w:rsidRPr="007761D5">
              <w:rPr>
                <w:sz w:val="24"/>
                <w:szCs w:val="24"/>
              </w:rPr>
              <w:t>т</w:t>
            </w:r>
            <w:r w:rsidRPr="007761D5">
              <w:rPr>
                <w:sz w:val="24"/>
                <w:szCs w:val="24"/>
              </w:rPr>
              <w:t>ствие трудовой деятельности, условия которой по</w:t>
            </w:r>
            <w:r w:rsidRPr="007761D5">
              <w:rPr>
                <w:sz w:val="24"/>
                <w:szCs w:val="24"/>
              </w:rPr>
              <w:t>д</w:t>
            </w:r>
            <w:r w:rsidRPr="007761D5">
              <w:rPr>
                <w:sz w:val="24"/>
                <w:szCs w:val="24"/>
              </w:rPr>
              <w:t>тверждаются</w:t>
            </w:r>
            <w:r w:rsidR="00E4711C">
              <w:rPr>
                <w:sz w:val="24"/>
                <w:szCs w:val="24"/>
              </w:rPr>
              <w:t xml:space="preserve"> </w:t>
            </w:r>
            <w:r w:rsidRPr="007761D5">
              <w:rPr>
                <w:sz w:val="24"/>
                <w:szCs w:val="24"/>
              </w:rPr>
              <w:t>справкой о средней заработной плате).</w:t>
            </w:r>
          </w:p>
          <w:p w:rsidR="007761D5" w:rsidRPr="007761D5" w:rsidRDefault="007761D5" w:rsidP="007761D5">
            <w:pPr>
              <w:spacing w:before="120" w:after="120"/>
              <w:rPr>
                <w:sz w:val="24"/>
                <w:szCs w:val="24"/>
              </w:rPr>
            </w:pPr>
            <w:r w:rsidRPr="007761D5">
              <w:rPr>
                <w:sz w:val="24"/>
                <w:szCs w:val="24"/>
              </w:rPr>
              <w:t>-Невозможность доказательства стажа и опыта пред</w:t>
            </w:r>
            <w:r w:rsidRPr="007761D5">
              <w:rPr>
                <w:sz w:val="24"/>
                <w:szCs w:val="24"/>
              </w:rPr>
              <w:t>ы</w:t>
            </w:r>
            <w:r w:rsidRPr="007761D5">
              <w:rPr>
                <w:sz w:val="24"/>
                <w:szCs w:val="24"/>
              </w:rPr>
              <w:t>дущей работы при трудоустройстве к другому работ</w:t>
            </w:r>
            <w:r w:rsidRPr="007761D5">
              <w:rPr>
                <w:sz w:val="24"/>
                <w:szCs w:val="24"/>
              </w:rPr>
              <w:t>о</w:t>
            </w:r>
            <w:r w:rsidRPr="007761D5">
              <w:rPr>
                <w:sz w:val="24"/>
                <w:szCs w:val="24"/>
              </w:rPr>
              <w:t>дателю.</w:t>
            </w:r>
          </w:p>
        </w:tc>
      </w:tr>
    </w:tbl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AE5591">
      <w:pPr>
        <w:tabs>
          <w:tab w:val="left" w:pos="2505"/>
        </w:tabs>
      </w:pPr>
    </w:p>
    <w:p w:rsidR="008957FF" w:rsidRDefault="008957FF" w:rsidP="008957FF">
      <w:pPr>
        <w:shd w:val="clear" w:color="auto" w:fill="FFFFFF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8957FF" w:rsidRDefault="008957FF" w:rsidP="008957FF">
      <w:pPr>
        <w:shd w:val="clear" w:color="auto" w:fill="FFFFFF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sectPr w:rsidR="008957FF" w:rsidSect="008957FF">
      <w:pgSz w:w="11906" w:h="16838"/>
      <w:pgMar w:top="993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1218"/>
    <w:multiLevelType w:val="multilevel"/>
    <w:tmpl w:val="BAA8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B6"/>
    <w:rsid w:val="0002282B"/>
    <w:rsid w:val="000335D4"/>
    <w:rsid w:val="00056A58"/>
    <w:rsid w:val="00057863"/>
    <w:rsid w:val="000B4222"/>
    <w:rsid w:val="000B426F"/>
    <w:rsid w:val="00100DD0"/>
    <w:rsid w:val="0018072F"/>
    <w:rsid w:val="002068DF"/>
    <w:rsid w:val="00206BDB"/>
    <w:rsid w:val="00243133"/>
    <w:rsid w:val="00245274"/>
    <w:rsid w:val="00251379"/>
    <w:rsid w:val="0025279C"/>
    <w:rsid w:val="002A14AF"/>
    <w:rsid w:val="00320E24"/>
    <w:rsid w:val="00335D13"/>
    <w:rsid w:val="00346004"/>
    <w:rsid w:val="0035567A"/>
    <w:rsid w:val="00395D0E"/>
    <w:rsid w:val="0039762D"/>
    <w:rsid w:val="00407695"/>
    <w:rsid w:val="0043208C"/>
    <w:rsid w:val="00484047"/>
    <w:rsid w:val="004D7840"/>
    <w:rsid w:val="004F6056"/>
    <w:rsid w:val="005C7A34"/>
    <w:rsid w:val="005D3DA9"/>
    <w:rsid w:val="00636A82"/>
    <w:rsid w:val="006577D1"/>
    <w:rsid w:val="00670F7A"/>
    <w:rsid w:val="00683A1C"/>
    <w:rsid w:val="006F19A6"/>
    <w:rsid w:val="00700E6F"/>
    <w:rsid w:val="00735A1C"/>
    <w:rsid w:val="007761D5"/>
    <w:rsid w:val="007D2DC6"/>
    <w:rsid w:val="007F5CF0"/>
    <w:rsid w:val="0082498F"/>
    <w:rsid w:val="008277A7"/>
    <w:rsid w:val="00830F22"/>
    <w:rsid w:val="00832BD5"/>
    <w:rsid w:val="0086738E"/>
    <w:rsid w:val="00884CDA"/>
    <w:rsid w:val="008957FF"/>
    <w:rsid w:val="008B3702"/>
    <w:rsid w:val="008C6DD7"/>
    <w:rsid w:val="008E1607"/>
    <w:rsid w:val="00913DCC"/>
    <w:rsid w:val="009203A3"/>
    <w:rsid w:val="009448BC"/>
    <w:rsid w:val="00946AB7"/>
    <w:rsid w:val="009840FC"/>
    <w:rsid w:val="009E2235"/>
    <w:rsid w:val="009F32EF"/>
    <w:rsid w:val="00A5518C"/>
    <w:rsid w:val="00A67A42"/>
    <w:rsid w:val="00A97504"/>
    <w:rsid w:val="00AD7F09"/>
    <w:rsid w:val="00AE2687"/>
    <w:rsid w:val="00AE5591"/>
    <w:rsid w:val="00B10535"/>
    <w:rsid w:val="00B55B71"/>
    <w:rsid w:val="00B847F7"/>
    <w:rsid w:val="00B84D6F"/>
    <w:rsid w:val="00BA74B6"/>
    <w:rsid w:val="00BC1AEA"/>
    <w:rsid w:val="00BC2CD8"/>
    <w:rsid w:val="00C1012D"/>
    <w:rsid w:val="00C22DF1"/>
    <w:rsid w:val="00C344C6"/>
    <w:rsid w:val="00C77F37"/>
    <w:rsid w:val="00CE5394"/>
    <w:rsid w:val="00CE61DA"/>
    <w:rsid w:val="00D02FF1"/>
    <w:rsid w:val="00D10A2B"/>
    <w:rsid w:val="00D85222"/>
    <w:rsid w:val="00D862D2"/>
    <w:rsid w:val="00D96FFE"/>
    <w:rsid w:val="00DA75ED"/>
    <w:rsid w:val="00DE16F3"/>
    <w:rsid w:val="00DE42EE"/>
    <w:rsid w:val="00E014BE"/>
    <w:rsid w:val="00E0345D"/>
    <w:rsid w:val="00E14878"/>
    <w:rsid w:val="00E35E62"/>
    <w:rsid w:val="00E362E5"/>
    <w:rsid w:val="00E45C08"/>
    <w:rsid w:val="00E4711C"/>
    <w:rsid w:val="00E77DD1"/>
    <w:rsid w:val="00E8664F"/>
    <w:rsid w:val="00EA7B24"/>
    <w:rsid w:val="00F01536"/>
    <w:rsid w:val="00F13E3B"/>
    <w:rsid w:val="00F67445"/>
    <w:rsid w:val="00F74E2B"/>
    <w:rsid w:val="00FE4978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776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0E24"/>
    <w:rPr>
      <w:color w:val="0000FF"/>
      <w:u w:val="single"/>
    </w:rPr>
  </w:style>
  <w:style w:type="table" w:styleId="a4">
    <w:name w:val="Table Grid"/>
    <w:basedOn w:val="a1"/>
    <w:uiPriority w:val="59"/>
    <w:rsid w:val="004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3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7761D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761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ews-date-time">
    <w:name w:val="news-date-time"/>
    <w:basedOn w:val="a0"/>
    <w:rsid w:val="00AE5591"/>
  </w:style>
  <w:style w:type="paragraph" w:styleId="a9">
    <w:name w:val="No Spacing"/>
    <w:uiPriority w:val="1"/>
    <w:qFormat/>
    <w:rsid w:val="00CE61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55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7761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20E24"/>
    <w:rPr>
      <w:color w:val="0000FF"/>
      <w:u w:val="single"/>
    </w:rPr>
  </w:style>
  <w:style w:type="table" w:styleId="a4">
    <w:name w:val="Table Grid"/>
    <w:basedOn w:val="a1"/>
    <w:uiPriority w:val="59"/>
    <w:rsid w:val="004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F3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32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1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7761D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7761D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E5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news-date-time">
    <w:name w:val="news-date-time"/>
    <w:basedOn w:val="a0"/>
    <w:rsid w:val="00AE5591"/>
  </w:style>
  <w:style w:type="paragraph" w:styleId="a9">
    <w:name w:val="No Spacing"/>
    <w:uiPriority w:val="1"/>
    <w:qFormat/>
    <w:rsid w:val="00CE61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3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BF39-2551-4461-893B-FB67495B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Неформальная занятость и легализация </vt:lpstr>
      <vt:lpstr>трудовых отношений</vt:lpstr>
    </vt:vector>
  </TitlesOfParts>
  <Company/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М.А. Уманская</dc:creator>
  <cp:lastModifiedBy>М.А. Уманская</cp:lastModifiedBy>
  <cp:revision>3</cp:revision>
  <cp:lastPrinted>2019-06-18T09:46:00Z</cp:lastPrinted>
  <dcterms:created xsi:type="dcterms:W3CDTF">2019-06-18T09:51:00Z</dcterms:created>
  <dcterms:modified xsi:type="dcterms:W3CDTF">2019-06-19T07:27:00Z</dcterms:modified>
</cp:coreProperties>
</file>